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12"/>
        </w:tabs>
        <w:suppressAutoHyphens/>
        <w:jc w:val="distribute"/>
        <w:rPr>
          <w:rFonts w:ascii="Times New Roman" w:hAnsi="Times New Roman" w:eastAsia="方正小标宋简体" w:cs="Times New Roman"/>
          <w:bCs/>
          <w:color w:val="FF0000"/>
          <w:sz w:val="44"/>
          <w:szCs w:val="44"/>
          <w:shd w:val="clear" w:color="auto" w:fill="FFFFFF"/>
        </w:rPr>
      </w:pPr>
      <w:bookmarkStart w:id="0" w:name="_GoBack"/>
      <w:bookmarkEnd w:id="0"/>
      <w:r>
        <w:rPr>
          <w:rFonts w:ascii="Times New Roman" w:hAnsi="Times New Roman" w:eastAsia="方正小标宋简体" w:cs="Times New Roman"/>
          <w:b/>
          <w:color w:val="FF0000"/>
          <w:spacing w:val="-6"/>
          <w:sz w:val="70"/>
          <w:szCs w:val="70"/>
        </w:rPr>
        <w:t>河池市科学技术局</w:t>
      </w:r>
    </w:p>
    <w:p>
      <w:pPr>
        <w:tabs>
          <w:tab w:val="left" w:pos="312"/>
        </w:tabs>
        <w:suppressAutoHyphens/>
        <w:spacing w:line="540" w:lineRule="exact"/>
        <w:rPr>
          <w:rFonts w:ascii="Times New Roman" w:hAnsi="Times New Roman" w:eastAsia="方正小标宋简体" w:cs="Times New Roman"/>
          <w:sz w:val="44"/>
          <w:szCs w:val="44"/>
        </w:rPr>
      </w:pPr>
      <w:r>
        <w:rPr>
          <w:rFonts w:ascii="Times New Roman" w:hAnsi="Times New Roman" w:eastAsia="黑体" w:cs="Times New Roman"/>
          <w:color w:val="FF0000"/>
          <w:sz w:val="66"/>
        </w:rPr>
        <mc:AlternateContent>
          <mc:Choice Requires="wpg">
            <w:drawing>
              <wp:anchor distT="0" distB="0" distL="114300" distR="114300" simplePos="0" relativeHeight="251658240" behindDoc="0" locked="0" layoutInCell="1" allowOverlap="1">
                <wp:simplePos x="0" y="0"/>
                <wp:positionH relativeFrom="column">
                  <wp:posOffset>-106045</wp:posOffset>
                </wp:positionH>
                <wp:positionV relativeFrom="paragraph">
                  <wp:posOffset>49530</wp:posOffset>
                </wp:positionV>
                <wp:extent cx="5756275" cy="7477125"/>
                <wp:effectExtent l="0" t="28575" r="15875" b="38100"/>
                <wp:wrapNone/>
                <wp:docPr id="3" name="组合 3"/>
                <wp:cNvGraphicFramePr/>
                <a:graphic xmlns:a="http://schemas.openxmlformats.org/drawingml/2006/main">
                  <a:graphicData uri="http://schemas.microsoft.com/office/word/2010/wordprocessingGroup">
                    <wpg:wgp>
                      <wpg:cNvGrpSpPr/>
                      <wpg:grpSpPr>
                        <a:xfrm>
                          <a:off x="0" y="0"/>
                          <a:ext cx="5756275" cy="7477125"/>
                          <a:chOff x="1282" y="3214"/>
                          <a:chExt cx="9065" cy="11775"/>
                        </a:xfrm>
                        <a:effectLst/>
                      </wpg:grpSpPr>
                      <wps:wsp>
                        <wps:cNvPr id="4" name="直线 23"/>
                        <wps:cNvCnPr/>
                        <wps:spPr>
                          <a:xfrm>
                            <a:off x="1282" y="14987"/>
                            <a:ext cx="9058" cy="2"/>
                          </a:xfrm>
                          <a:prstGeom prst="line">
                            <a:avLst/>
                          </a:prstGeom>
                          <a:ln w="57150" cap="flat" cmpd="thinThick">
                            <a:solidFill>
                              <a:srgbClr val="FF0000"/>
                            </a:solidFill>
                            <a:prstDash val="solid"/>
                            <a:headEnd type="none" w="med" len="med"/>
                            <a:tailEnd type="none" w="med" len="med"/>
                          </a:ln>
                          <a:effectLst/>
                        </wps:spPr>
                        <wps:bodyPr/>
                      </wps:wsp>
                      <wps:wsp>
                        <wps:cNvPr id="6" name="直线 24"/>
                        <wps:cNvCnPr/>
                        <wps:spPr>
                          <a:xfrm>
                            <a:off x="1289" y="3214"/>
                            <a:ext cx="9058" cy="2"/>
                          </a:xfrm>
                          <a:prstGeom prst="line">
                            <a:avLst/>
                          </a:prstGeom>
                          <a:ln w="57150" cap="flat" cmpd="thickThin">
                            <a:solidFill>
                              <a:srgbClr val="FF0000"/>
                            </a:solidFill>
                            <a:prstDash val="solid"/>
                            <a:headEnd type="none" w="med" len="med"/>
                            <a:tailEnd type="none" w="med" len="med"/>
                          </a:ln>
                          <a:effectLst/>
                        </wps:spPr>
                        <wps:bodyPr/>
                      </wps:wsp>
                    </wpg:wgp>
                  </a:graphicData>
                </a:graphic>
              </wp:anchor>
            </w:drawing>
          </mc:Choice>
          <mc:Fallback>
            <w:pict>
              <v:group id="_x0000_s1026" o:spid="_x0000_s1026" o:spt="203" style="position:absolute;left:0pt;margin-left:-8.35pt;margin-top:3.9pt;height:588.75pt;width:453.25pt;z-index:251658240;mso-width-relative:page;mso-height-relative:page;" coordorigin="1282,3214" coordsize="9065,11775" o:gfxdata="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GRiPD9oAAAAKAQAADwAAAAAAAAABACAAAAAiAAAA&#10;ZHJzL2Rvd25yZXYueG1sUEsBAhQAFAAAAAgAh07iQPLyDOt3AgAA5QYAAA4AAAAAAAAAAQAgAAAA&#10;KQEAAGRycy9lMm9Eb2MueG1sUEsFBgAAAAAGAAYAWQEAABIGAAAAAA==&#10;">
                <o:lock v:ext="edit" aspectratio="f"/>
                <v:line id="直线 23" o:spid="_x0000_s1026" o:spt="20" style="position:absolute;left:1282;top:14987;height:2;width:9058;" filled="f" stroked="t" coordsize="21600,21600" o:gfxdata="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iYqrsAAADa&#10;AAAADwAAAAAAAAABACAAAAAiAAAAZHJzL2Rvd25yZXYueG1sUEsBAhQAFAAAAAgAh07iQDMvBZ47&#10;AAAAOQAAABAAAAAAAAAAAQAgAAAACgEAAGRycy9zaGFwZXhtbC54bWxQSwUGAAAAAAYABgBbAQAA&#10;tAMAAAAA&#10;">
                  <v:fill on="f" focussize="0,0"/>
                  <v:stroke weight="4.5pt" color="#FF0000" linestyle="thinThick" joinstyle="round"/>
                  <v:imagedata o:title=""/>
                  <o:lock v:ext="edit" aspectratio="f"/>
                </v:line>
                <v:line id="直线 24" o:spid="_x0000_s1026" o:spt="20" style="position:absolute;left:1289;top:3214;height:2;width:9058;" filled="f" stroked="t" coordsize="21600,21600" o:gfxdata="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nXCIbsAAADa&#10;AAAADwAAAAAAAAABACAAAAAiAAAAZHJzL2Rvd25yZXYueG1sUEsBAhQAFAAAAAgAh07iQDMvBZ47&#10;AAAAOQAAABAAAAAAAAAAAQAgAAAACgEAAGRycy9zaGFwZXhtbC54bWxQSwUGAAAAAAYABgBbAQAA&#10;tAMAAAAA&#10;">
                  <v:fill on="f" focussize="0,0"/>
                  <v:stroke weight="4.5pt" color="#FF0000" linestyle="thickThin" joinstyle="round"/>
                  <v:imagedata o:title=""/>
                  <o:lock v:ext="edit" aspectratio="f"/>
                </v:line>
              </v:group>
            </w:pict>
          </mc:Fallback>
        </mc:AlternateContent>
      </w:r>
    </w:p>
    <w:p>
      <w:pPr>
        <w:pStyle w:val="16"/>
        <w:keepNext w:val="0"/>
        <w:keepLines w:val="0"/>
        <w:pageBreakBefore w:val="0"/>
        <w:widowControl/>
        <w:kinsoku/>
        <w:wordWrap/>
        <w:overflowPunct/>
        <w:topLinePunct w:val="0"/>
        <w:autoSpaceDE/>
        <w:autoSpaceDN/>
        <w:bidi w:val="0"/>
        <w:adjustRightInd w:val="0"/>
        <w:snapToGrid w:val="0"/>
        <w:spacing w:line="500" w:lineRule="exact"/>
        <w:jc w:val="center"/>
        <w:textAlignment w:val="auto"/>
        <w:rPr>
          <w:rFonts w:hint="default" w:ascii="Times New Roman" w:hAnsi="Times New Roman" w:eastAsia="方正小标宋简体" w:cs="Times New Roman"/>
          <w:spacing w:val="0"/>
          <w:sz w:val="44"/>
          <w:szCs w:val="44"/>
          <w:lang w:val="en-US" w:eastAsia="zh-CN"/>
        </w:rPr>
      </w:pPr>
    </w:p>
    <w:p>
      <w:pPr>
        <w:pStyle w:val="16"/>
        <w:keepNext w:val="0"/>
        <w:keepLines w:val="0"/>
        <w:pageBreakBefore w:val="0"/>
        <w:widowControl/>
        <w:kinsoku/>
        <w:wordWrap/>
        <w:overflowPunct/>
        <w:topLinePunct w:val="0"/>
        <w:autoSpaceDE/>
        <w:autoSpaceDN/>
        <w:bidi w:val="0"/>
        <w:adjustRightInd w:val="0"/>
        <w:snapToGrid w:val="0"/>
        <w:spacing w:after="0" w:line="560" w:lineRule="exact"/>
        <w:ind w:left="0" w:leftChars="0"/>
        <w:jc w:val="center"/>
        <w:textAlignment w:val="auto"/>
        <w:rPr>
          <w:rFonts w:hint="default" w:ascii="Times New Roman" w:hAnsi="Times New Roman" w:eastAsia="方正小标宋简体" w:cs="Times New Roman"/>
          <w:spacing w:val="0"/>
          <w:sz w:val="44"/>
          <w:szCs w:val="44"/>
          <w:lang w:val="en-US"/>
        </w:rPr>
      </w:pPr>
      <w:r>
        <w:rPr>
          <w:rFonts w:hint="default" w:ascii="Times New Roman" w:hAnsi="Times New Roman" w:eastAsia="方正小标宋简体" w:cs="Times New Roman"/>
          <w:spacing w:val="0"/>
          <w:sz w:val="44"/>
          <w:szCs w:val="44"/>
          <w:lang w:val="en-US" w:eastAsia="zh-CN"/>
        </w:rPr>
        <w:t>河池市科学技术局</w:t>
      </w:r>
      <w:r>
        <w:rPr>
          <w:rFonts w:hint="eastAsia" w:ascii="Times New Roman" w:hAnsi="Times New Roman" w:eastAsia="方正小标宋简体" w:cs="Times New Roman"/>
          <w:spacing w:val="0"/>
          <w:sz w:val="44"/>
          <w:szCs w:val="44"/>
          <w:lang w:val="en-US" w:eastAsia="zh-CN"/>
        </w:rPr>
        <w:t>关于转发国家重点研发计划“政府间国际科技创新合作”重点专项2026年度第二批联合研发项目申报指南的通知</w:t>
      </w:r>
    </w:p>
    <w:p>
      <w:pPr>
        <w:keepNext w:val="0"/>
        <w:keepLines w:val="0"/>
        <w:pageBreakBefore w:val="0"/>
        <w:kinsoku/>
        <w:wordWrap/>
        <w:overflowPunct/>
        <w:topLinePunct w:val="0"/>
        <w:autoSpaceDE/>
        <w:autoSpaceDN/>
        <w:bidi w:val="0"/>
        <w:adjustRightInd w:val="0"/>
        <w:snapToGrid w:val="0"/>
        <w:spacing w:line="560" w:lineRule="exact"/>
        <w:ind w:left="0" w:leftChars="0"/>
        <w:textAlignment w:val="auto"/>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lang w:val="en" w:eastAsia="zh-CN"/>
        </w:rPr>
        <w:t>各县（区）科技</w:t>
      </w:r>
      <w:r>
        <w:rPr>
          <w:rFonts w:hint="default" w:ascii="Times New Roman" w:hAnsi="Times New Roman" w:eastAsia="方正仿宋_GBK" w:cs="Times New Roman"/>
          <w:sz w:val="32"/>
          <w:szCs w:val="32"/>
          <w:lang w:val="en-US" w:eastAsia="zh-CN"/>
        </w:rPr>
        <w:t>行政主管部门</w:t>
      </w:r>
      <w:r>
        <w:rPr>
          <w:rFonts w:hint="default" w:ascii="Times New Roman" w:hAnsi="Times New Roman" w:eastAsia="方正仿宋_GBK" w:cs="Times New Roman"/>
          <w:color w:val="000000"/>
          <w:sz w:val="32"/>
          <w:szCs w:val="32"/>
        </w:rPr>
        <w:t>，各有关单位：</w:t>
      </w:r>
    </w:p>
    <w:p>
      <w:pPr>
        <w:keepNext w:val="0"/>
        <w:keepLines w:val="0"/>
        <w:pageBreakBefore w:val="0"/>
        <w:widowControl w:val="0"/>
        <w:kinsoku/>
        <w:overflowPunct/>
        <w:topLinePunct w:val="0"/>
        <w:bidi w:val="0"/>
        <w:spacing w:line="560" w:lineRule="exact"/>
        <w:ind w:left="0" w:leftChars="0" w:firstLine="640" w:firstLineChars="200"/>
        <w:jc w:val="both"/>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现将《自治区科技厅关于转发国家重点研发计划“政府间国际科技创新合作”重点专项2026年度第二批联合研发项目申报指南的通知》</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sz w:val="32"/>
          <w:szCs w:val="32"/>
        </w:rPr>
        <w:t>桂</w:t>
      </w:r>
      <w:r>
        <w:rPr>
          <w:rFonts w:hint="default" w:ascii="Times New Roman" w:hAnsi="Times New Roman" w:eastAsia="方正仿宋_GBK" w:cs="Times New Roman"/>
          <w:color w:val="000000"/>
          <w:sz w:val="32"/>
          <w:szCs w:val="32"/>
        </w:rPr>
        <w:t>科</w:t>
      </w:r>
      <w:r>
        <w:rPr>
          <w:rFonts w:hint="default" w:ascii="Times New Roman" w:hAnsi="Times New Roman" w:eastAsia="方正仿宋_GBK" w:cs="Times New Roman"/>
          <w:color w:val="000000"/>
          <w:sz w:val="32"/>
          <w:szCs w:val="32"/>
          <w:lang w:eastAsia="zh-CN"/>
        </w:rPr>
        <w:t>发</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val="en" w:eastAsia="zh-CN"/>
        </w:rPr>
        <w:t>202</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val="en-US" w:eastAsia="zh-CN"/>
        </w:rPr>
        <w:t>132</w:t>
      </w:r>
      <w:r>
        <w:rPr>
          <w:rFonts w:hint="default" w:ascii="Times New Roman" w:hAnsi="Times New Roman" w:eastAsia="方正仿宋_GBK" w:cs="Times New Roman"/>
          <w:color w:val="000000"/>
          <w:sz w:val="32"/>
          <w:szCs w:val="32"/>
        </w:rPr>
        <w:t>号</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转发给你们，</w:t>
      </w: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请有意向申报项目的单位按照通知要求于202</w:t>
      </w:r>
      <w:r>
        <w:rPr>
          <w:rFonts w:hint="eastAsia" w:ascii="Times New Roman" w:hAnsi="Times New Roman" w:eastAsia="方正仿宋_GBK" w:cs="Times New Roman"/>
          <w:i w:val="0"/>
          <w:iCs w:val="0"/>
          <w:caps w:val="0"/>
          <w:color w:val="auto"/>
          <w:spacing w:val="0"/>
          <w:kern w:val="0"/>
          <w:sz w:val="32"/>
          <w:szCs w:val="32"/>
          <w:shd w:val="clear" w:color="auto" w:fill="FFFFFF"/>
          <w:lang w:val="en-US" w:eastAsia="zh-CN" w:bidi="ar"/>
        </w:rPr>
        <w:t>6</w:t>
      </w: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年</w:t>
      </w:r>
      <w:r>
        <w:rPr>
          <w:rFonts w:hint="eastAsia" w:ascii="Times New Roman" w:hAnsi="Times New Roman" w:eastAsia="方正仿宋_GBK" w:cs="Times New Roman"/>
          <w:i w:val="0"/>
          <w:iCs w:val="0"/>
          <w:caps w:val="0"/>
          <w:color w:val="auto"/>
          <w:spacing w:val="0"/>
          <w:kern w:val="0"/>
          <w:sz w:val="32"/>
          <w:szCs w:val="32"/>
          <w:shd w:val="clear" w:color="auto" w:fill="FFFFFF"/>
          <w:lang w:val="en-US" w:eastAsia="zh-CN" w:bidi="ar"/>
        </w:rPr>
        <w:t>6</w:t>
      </w: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月</w:t>
      </w:r>
      <w:r>
        <w:rPr>
          <w:rFonts w:hint="eastAsia" w:ascii="Times New Roman" w:hAnsi="Times New Roman" w:eastAsia="方正仿宋_GBK" w:cs="Times New Roman"/>
          <w:i w:val="0"/>
          <w:iCs w:val="0"/>
          <w:caps w:val="0"/>
          <w:color w:val="auto"/>
          <w:spacing w:val="0"/>
          <w:kern w:val="0"/>
          <w:sz w:val="32"/>
          <w:szCs w:val="32"/>
          <w:shd w:val="clear" w:color="auto" w:fill="FFFFFF"/>
          <w:lang w:val="en-US" w:eastAsia="zh-CN" w:bidi="ar"/>
        </w:rPr>
        <w:t>20</w:t>
      </w: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日前通过</w:t>
      </w:r>
      <w:r>
        <w:rPr>
          <w:rFonts w:hint="default" w:ascii="Times New Roman" w:hAnsi="Times New Roman" w:eastAsia="仿宋_GB2312" w:cs="Times New Roman"/>
          <w:sz w:val="32"/>
          <w:szCs w:val="32"/>
        </w:rPr>
        <w:t>国家科技管理信息系统公共服务平台（http://service.most.gov.cn）</w:t>
      </w: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在线申报，同时将《申报国家科技创新重点研发计划重点专项预申报表简表》</w:t>
      </w:r>
      <w:r>
        <w:rPr>
          <w:rFonts w:hint="eastAsia" w:ascii="Times New Roman" w:hAnsi="Times New Roman" w:eastAsia="方正仿宋_GBK" w:cs="Times New Roman"/>
          <w:i w:val="0"/>
          <w:iCs w:val="0"/>
          <w:caps w:val="0"/>
          <w:color w:val="auto"/>
          <w:spacing w:val="0"/>
          <w:kern w:val="0"/>
          <w:sz w:val="32"/>
          <w:szCs w:val="32"/>
          <w:shd w:val="clear" w:color="auto" w:fill="FFFFFF"/>
          <w:lang w:val="en-US" w:eastAsia="zh-CN" w:bidi="ar"/>
        </w:rPr>
        <w:t>（附件1）</w:t>
      </w: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盖章扫描件发送至市科技局</w:t>
      </w:r>
      <w:r>
        <w:rPr>
          <w:rFonts w:hint="default" w:ascii="Times New Roman" w:hAnsi="Times New Roman" w:eastAsia="方正仿宋_GBK" w:cs="Times New Roman"/>
          <w:color w:val="000000"/>
          <w:sz w:val="32"/>
          <w:szCs w:val="32"/>
          <w:lang w:val="en-US" w:eastAsia="zh-CN"/>
        </w:rPr>
        <w:t>人才交流与创新平台科</w:t>
      </w: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邮箱</w:t>
      </w:r>
      <w:r>
        <w:rPr>
          <w:rFonts w:hint="eastAsia" w:ascii="Times New Roman" w:hAnsi="Times New Roman" w:eastAsia="方正仿宋_GBK" w:cs="Times New Roman"/>
          <w:i w:val="0"/>
          <w:iCs w:val="0"/>
          <w:caps w:val="0"/>
          <w:color w:val="auto"/>
          <w:spacing w:val="0"/>
          <w:kern w:val="0"/>
          <w:sz w:val="32"/>
          <w:szCs w:val="32"/>
          <w:shd w:val="clear" w:color="auto" w:fill="FFFFFF"/>
          <w:lang w:val="en-US" w:eastAsia="zh-CN" w:bidi="ar"/>
        </w:rPr>
        <w:t>：</w:t>
      </w:r>
      <w:r>
        <w:rPr>
          <w:rFonts w:hint="default" w:ascii="Times New Roman" w:hAnsi="Times New Roman" w:eastAsia="方正仿宋_GBK" w:cs="Times New Roman"/>
          <w:color w:val="000000"/>
          <w:sz w:val="32"/>
          <w:szCs w:val="32"/>
          <w:shd w:val="clear" w:color="auto" w:fill="FFFFFF"/>
          <w:lang w:val="en-US" w:eastAsia="zh-CN"/>
        </w:rPr>
        <w:t>hcskjj@hechi.gov.cn</w:t>
      </w:r>
      <w:r>
        <w:rPr>
          <w:rFonts w:hint="default" w:ascii="Times New Roman" w:hAnsi="Times New Roman" w:eastAsia="方正仿宋_GBK" w:cs="Times New Roman"/>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未尽事宜</w:t>
      </w:r>
      <w:r>
        <w:rPr>
          <w:rFonts w:hint="default"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rPr>
        <w:t>请联系</w:t>
      </w:r>
      <w:r>
        <w:rPr>
          <w:rFonts w:hint="default" w:ascii="Times New Roman" w:hAnsi="Times New Roman" w:eastAsia="方正仿宋_GBK" w:cs="Times New Roman"/>
          <w:color w:val="000000"/>
          <w:sz w:val="32"/>
          <w:szCs w:val="32"/>
          <w:lang w:val="en-US" w:eastAsia="zh-CN"/>
        </w:rPr>
        <w:t>市科技局人才交流与创新平台科，</w:t>
      </w:r>
      <w:r>
        <w:rPr>
          <w:rFonts w:hint="default" w:ascii="Times New Roman" w:hAnsi="Times New Roman" w:eastAsia="方正仿宋_GBK" w:cs="Times New Roman"/>
          <w:color w:val="000000"/>
          <w:sz w:val="32"/>
          <w:szCs w:val="32"/>
        </w:rPr>
        <w:t>联系人</w:t>
      </w:r>
      <w:r>
        <w:rPr>
          <w:rFonts w:hint="default" w:ascii="Times New Roman" w:hAnsi="Times New Roman" w:eastAsia="方正仿宋_GBK" w:cs="Times New Roman"/>
          <w:color w:val="000000"/>
          <w:sz w:val="32"/>
          <w:szCs w:val="32"/>
          <w:lang w:val="en-US" w:eastAsia="zh-CN"/>
        </w:rPr>
        <w:t>及电话</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val="en-US" w:eastAsia="zh-CN"/>
        </w:rPr>
        <w:t xml:space="preserve">卢春朗 </w:t>
      </w:r>
      <w:r>
        <w:rPr>
          <w:rFonts w:hint="default" w:ascii="Times New Roman" w:hAnsi="Times New Roman" w:eastAsia="方正仿宋_GBK" w:cs="Times New Roman"/>
          <w:color w:val="000000"/>
          <w:sz w:val="32"/>
          <w:szCs w:val="32"/>
        </w:rPr>
        <w:t>077</w:t>
      </w:r>
      <w:r>
        <w:rPr>
          <w:rFonts w:hint="default" w:ascii="Times New Roman" w:hAnsi="Times New Roman" w:eastAsia="方正仿宋_GBK" w:cs="Times New Roman"/>
          <w:color w:val="000000"/>
          <w:sz w:val="32"/>
          <w:szCs w:val="32"/>
          <w:lang w:val="en-US" w:eastAsia="zh-CN"/>
        </w:rPr>
        <w:t>8</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val="en-US" w:eastAsia="zh-CN"/>
        </w:rPr>
        <w:t>3589082   18507881163</w:t>
      </w:r>
    </w:p>
    <w:p>
      <w:pPr>
        <w:keepNext w:val="0"/>
        <w:keepLines w:val="0"/>
        <w:pageBreakBefore w:val="0"/>
        <w:widowControl w:val="0"/>
        <w:kinsoku/>
        <w:wordWrap/>
        <w:overflowPunct/>
        <w:topLinePunct w:val="0"/>
        <w:autoSpaceDE/>
        <w:autoSpaceDN/>
        <w:bidi w:val="0"/>
        <w:spacing w:line="560" w:lineRule="exact"/>
        <w:ind w:left="960" w:leftChars="0" w:hanging="960" w:hangingChars="300"/>
        <w:jc w:val="both"/>
        <w:textAlignment w:val="auto"/>
        <w:rPr>
          <w:rFonts w:hint="default" w:ascii="Times New Roman" w:hAnsi="Times New Roman" w:eastAsia="方正仿宋_GBK" w:cs="Times New Roman"/>
          <w:sz w:val="32"/>
          <w:szCs w:val="32"/>
        </w:rPr>
      </w:pPr>
    </w:p>
    <w:p>
      <w:pPr>
        <w:pStyle w:val="2"/>
        <w:rPr>
          <w:rFonts w:hint="default" w:ascii="Times New Roman" w:hAnsi="Times New Roman" w:eastAsia="方正仿宋_GBK" w:cs="Times New Roman"/>
          <w:sz w:val="32"/>
          <w:szCs w:val="32"/>
        </w:rPr>
      </w:pPr>
    </w:p>
    <w:p>
      <w:pPr>
        <w:pStyle w:val="4"/>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spacing w:line="560" w:lineRule="exact"/>
        <w:ind w:left="1918" w:leftChars="304" w:hanging="1280" w:hangingChars="4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sz w:val="32"/>
          <w:szCs w:val="32"/>
          <w:lang w:val="en-US" w:eastAsia="zh-CN"/>
        </w:rPr>
        <w:t>1.申报国家科技创新重点研发计划重点专项预申报表简表</w:t>
      </w:r>
    </w:p>
    <w:p>
      <w:pPr>
        <w:keepNext w:val="0"/>
        <w:keepLines w:val="0"/>
        <w:pageBreakBefore w:val="0"/>
        <w:widowControl w:val="0"/>
        <w:kinsoku/>
        <w:overflowPunct/>
        <w:topLinePunct w:val="0"/>
        <w:bidi w:val="0"/>
        <w:spacing w:line="560" w:lineRule="exact"/>
        <w:ind w:left="1920" w:leftChars="0" w:hanging="1920" w:hangingChars="600"/>
        <w:jc w:val="both"/>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2.自治区科技厅关于转发国家重点研发计划“政府间国际科技创新合作”重点专项2026年度第二批联合研发项目申报指南的通知</w:t>
      </w:r>
    </w:p>
    <w:p>
      <w:pPr>
        <w:keepNext w:val="0"/>
        <w:keepLines w:val="0"/>
        <w:pageBreakBefore w:val="0"/>
        <w:widowControl w:val="0"/>
        <w:kinsoku/>
        <w:wordWrap/>
        <w:overflowPunct/>
        <w:topLinePunct w:val="0"/>
        <w:autoSpaceDE/>
        <w:autoSpaceDN/>
        <w:bidi w:val="0"/>
        <w:adjustRightInd w:val="0"/>
        <w:snapToGrid w:val="0"/>
        <w:spacing w:line="560" w:lineRule="exact"/>
        <w:ind w:left="1916" w:leftChars="760" w:hanging="320" w:hangingChars="1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.“政府间国际科技创新合作”重点专项2026年度第二批联合研发项目申报指南</w:t>
      </w:r>
    </w:p>
    <w:p>
      <w:pPr>
        <w:keepNext w:val="0"/>
        <w:keepLines w:val="0"/>
        <w:pageBreakBefore w:val="0"/>
        <w:widowControl w:val="0"/>
        <w:kinsoku/>
        <w:wordWrap/>
        <w:overflowPunct/>
        <w:topLinePunct w:val="0"/>
        <w:autoSpaceDE/>
        <w:autoSpaceDN/>
        <w:bidi w:val="0"/>
        <w:adjustRightInd w:val="0"/>
        <w:snapToGrid w:val="0"/>
        <w:spacing w:line="560" w:lineRule="exact"/>
        <w:ind w:firstLine="1490" w:firstLineChars="500"/>
        <w:jc w:val="both"/>
        <w:textAlignment w:val="auto"/>
        <w:rPr>
          <w:rFonts w:hint="default" w:ascii="Times New Roman" w:hAnsi="Times New Roman" w:eastAsia="方正仿宋_GBK" w:cs="Times New Roman"/>
          <w:spacing w:val="-11"/>
          <w:sz w:val="32"/>
          <w:szCs w:val="32"/>
          <w:lang w:val="en-US" w:eastAsia="zh-CN"/>
        </w:rPr>
      </w:pPr>
      <w:r>
        <w:rPr>
          <w:rFonts w:hint="default" w:ascii="Times New Roman" w:hAnsi="Times New Roman" w:eastAsia="方正仿宋_GBK" w:cs="Times New Roman"/>
          <w:spacing w:val="-11"/>
          <w:sz w:val="32"/>
          <w:szCs w:val="32"/>
          <w:lang w:val="en-US" w:eastAsia="zh-CN"/>
        </w:rPr>
        <w:t>4.各有关单位名单</w:t>
      </w:r>
    </w:p>
    <w:p>
      <w:pPr>
        <w:pStyle w:val="5"/>
        <w:keepNext w:val="0"/>
        <w:keepLines w:val="0"/>
        <w:pageBreakBefore w:val="0"/>
        <w:widowControl w:val="0"/>
        <w:kinsoku/>
        <w:wordWrap/>
        <w:overflowPunct/>
        <w:topLinePunct w:val="0"/>
        <w:autoSpaceDE/>
        <w:autoSpaceDN/>
        <w:bidi w:val="0"/>
        <w:spacing w:after="0" w:line="560" w:lineRule="exact"/>
        <w:ind w:left="0" w:leftChars="0"/>
        <w:jc w:val="both"/>
        <w:textAlignment w:val="auto"/>
        <w:rPr>
          <w:rFonts w:hint="default" w:ascii="Times New Roman" w:hAnsi="Times New Roman" w:eastAsia="方正仿宋_GBK" w:cs="Times New Roman"/>
          <w:sz w:val="32"/>
          <w:szCs w:val="32"/>
        </w:rPr>
      </w:pPr>
    </w:p>
    <w:p>
      <w:pPr>
        <w:pStyle w:val="6"/>
        <w:keepNext w:val="0"/>
        <w:keepLines w:val="0"/>
        <w:pageBreakBefore w:val="0"/>
        <w:kinsoku/>
        <w:overflowPunct/>
        <w:topLinePunct w:val="0"/>
        <w:bidi w:val="0"/>
        <w:spacing w:before="0" w:beforeLines="0" w:after="0" w:afterLines="0" w:line="560" w:lineRule="exact"/>
        <w:ind w:left="0" w:leftChars="0"/>
        <w:rPr>
          <w:rFonts w:hint="default"/>
        </w:rPr>
      </w:pP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0" w:firstLineChars="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河池市科学技术局    </w:t>
      </w:r>
    </w:p>
    <w:p>
      <w:pPr>
        <w:keepNext w:val="0"/>
        <w:keepLines w:val="0"/>
        <w:pageBreakBefore w:val="0"/>
        <w:widowControl w:val="0"/>
        <w:kinsoku/>
        <w:overflowPunct/>
        <w:topLinePunct w:val="0"/>
        <w:bidi w:val="0"/>
        <w:spacing w:line="560" w:lineRule="exact"/>
        <w:ind w:left="0" w:leftChars="0"/>
        <w:jc w:val="both"/>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rPr>
        <w:t>202</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年</w:t>
      </w:r>
      <w:r>
        <w:rPr>
          <w:rFonts w:hint="eastAsia"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月</w:t>
      </w:r>
      <w:r>
        <w:rPr>
          <w:rFonts w:hint="eastAsia" w:ascii="Times New Roman" w:hAnsi="Times New Roman" w:eastAsia="方正仿宋_GBK" w:cs="Times New Roman"/>
          <w:color w:val="000000"/>
          <w:sz w:val="32"/>
          <w:szCs w:val="32"/>
          <w:lang w:val="en-US" w:eastAsia="zh-CN"/>
        </w:rPr>
        <w:t>11</w:t>
      </w:r>
      <w:r>
        <w:rPr>
          <w:rFonts w:hint="default" w:ascii="Times New Roman" w:hAnsi="Times New Roman" w:eastAsia="方正仿宋_GBK" w:cs="Times New Roman"/>
          <w:color w:val="000000"/>
          <w:sz w:val="32"/>
          <w:szCs w:val="32"/>
        </w:rPr>
        <w:t>日</w:t>
      </w:r>
      <w:r>
        <w:rPr>
          <w:rFonts w:hint="default" w:ascii="Times New Roman" w:hAnsi="Times New Roman" w:eastAsia="方正仿宋_GBK" w:cs="Times New Roman"/>
          <w:color w:val="000000"/>
          <w:sz w:val="32"/>
          <w:szCs w:val="32"/>
          <w:lang w:val="en-US" w:eastAsia="zh-CN"/>
        </w:rPr>
        <w:t xml:space="preserve">      </w:t>
      </w:r>
    </w:p>
    <w:p>
      <w:pPr>
        <w:pStyle w:val="2"/>
        <w:keepNext w:val="0"/>
        <w:keepLines w:val="0"/>
        <w:pageBreakBefore w:val="0"/>
        <w:widowControl w:val="0"/>
        <w:kinsoku/>
        <w:overflowPunct/>
        <w:topLinePunct w:val="0"/>
        <w:bidi w:val="0"/>
        <w:spacing w:line="560" w:lineRule="exact"/>
        <w:ind w:left="0" w:leftChars="0"/>
        <w:jc w:val="both"/>
        <w:rPr>
          <w:rFonts w:hint="default" w:ascii="Times New Roman" w:hAnsi="Times New Roman" w:eastAsia="方正仿宋_GBK" w:cs="Times New Roman"/>
          <w:color w:val="000000"/>
          <w:sz w:val="32"/>
          <w:szCs w:val="32"/>
          <w:lang w:val="en-US" w:eastAsia="zh-CN"/>
        </w:rPr>
      </w:pPr>
    </w:p>
    <w:p>
      <w:pPr>
        <w:pStyle w:val="15"/>
        <w:keepNext w:val="0"/>
        <w:keepLines w:val="0"/>
        <w:pageBreakBefore w:val="0"/>
        <w:kinsoku/>
        <w:overflowPunct/>
        <w:topLinePunct w:val="0"/>
        <w:bidi w:val="0"/>
        <w:spacing w:line="560" w:lineRule="exact"/>
        <w:ind w:left="0" w:leftChars="0"/>
        <w:rPr>
          <w:rFonts w:hint="default" w:ascii="Times New Roman" w:hAnsi="Times New Roman" w:eastAsia="仿宋_GB2312" w:cs="Times New Roman"/>
          <w:color w:val="000000"/>
          <w:sz w:val="32"/>
          <w:szCs w:val="32"/>
          <w:lang w:val="en-US" w:eastAsia="zh-CN"/>
        </w:rPr>
      </w:pPr>
    </w:p>
    <w:p>
      <w:pPr>
        <w:rPr>
          <w:rFonts w:hint="default" w:ascii="Times New Roman" w:hAnsi="Times New Roman" w:eastAsia="仿宋_GB2312" w:cs="Times New Roman"/>
          <w:color w:val="000000"/>
          <w:sz w:val="32"/>
          <w:szCs w:val="32"/>
          <w:lang w:val="en-US" w:eastAsia="zh-CN"/>
        </w:rPr>
      </w:pPr>
    </w:p>
    <w:p>
      <w:pPr>
        <w:pStyle w:val="2"/>
        <w:rPr>
          <w:rFonts w:hint="default" w:ascii="Times New Roman" w:hAnsi="Times New Roman" w:eastAsia="仿宋_GB2312" w:cs="Times New Roman"/>
          <w:color w:val="000000"/>
          <w:sz w:val="32"/>
          <w:szCs w:val="32"/>
          <w:lang w:val="en-US" w:eastAsia="zh-CN"/>
        </w:rPr>
      </w:pPr>
    </w:p>
    <w:p>
      <w:pPr>
        <w:pStyle w:val="15"/>
        <w:rPr>
          <w:rFonts w:hint="default" w:ascii="Times New Roman" w:hAnsi="Times New Roman" w:eastAsia="仿宋_GB2312" w:cs="Times New Roman"/>
          <w:color w:val="000000"/>
          <w:sz w:val="32"/>
          <w:szCs w:val="32"/>
          <w:lang w:val="en-US" w:eastAsia="zh-CN"/>
        </w:rPr>
      </w:pPr>
    </w:p>
    <w:p>
      <w:pPr>
        <w:rPr>
          <w:rFonts w:hint="default" w:ascii="Times New Roman" w:hAnsi="Times New Roman" w:eastAsia="仿宋_GB2312" w:cs="Times New Roman"/>
          <w:color w:val="000000"/>
          <w:sz w:val="32"/>
          <w:szCs w:val="32"/>
          <w:lang w:val="en-US" w:eastAsia="zh-CN"/>
        </w:rPr>
      </w:pPr>
    </w:p>
    <w:p>
      <w:pPr>
        <w:pStyle w:val="2"/>
        <w:rPr>
          <w:rFonts w:hint="default" w:ascii="Times New Roman" w:hAnsi="Times New Roman" w:eastAsia="仿宋_GB2312" w:cs="Times New Roman"/>
          <w:color w:val="000000"/>
          <w:sz w:val="32"/>
          <w:szCs w:val="32"/>
          <w:lang w:val="en-US" w:eastAsia="zh-CN"/>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黑体" w:hAnsi="黑体" w:eastAsia="黑体" w:cs="黑体"/>
          <w:i w:val="0"/>
          <w:iCs w:val="0"/>
          <w:caps w:val="0"/>
          <w:color w:val="333333"/>
          <w:spacing w:val="0"/>
          <w:kern w:val="0"/>
          <w:sz w:val="32"/>
          <w:szCs w:val="32"/>
          <w:shd w:val="clear" w:color="auto" w:fill="FFFFFF"/>
          <w:lang w:val="en-US" w:eastAsia="zh-CN" w:bidi="ar"/>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黑体" w:hAnsi="黑体" w:eastAsia="黑体" w:cs="黑体"/>
          <w:i w:val="0"/>
          <w:iCs w:val="0"/>
          <w:caps w:val="0"/>
          <w:color w:val="333333"/>
          <w:spacing w:val="0"/>
          <w:kern w:val="0"/>
          <w:sz w:val="32"/>
          <w:szCs w:val="32"/>
          <w:shd w:val="clear" w:color="auto" w:fill="FFFFFF"/>
          <w:lang w:val="en-US" w:eastAsia="zh-CN" w:bidi="ar"/>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黑体" w:hAnsi="黑体" w:eastAsia="黑体" w:cs="黑体"/>
          <w:i w:val="0"/>
          <w:iCs w:val="0"/>
          <w:caps w:val="0"/>
          <w:color w:val="333333"/>
          <w:spacing w:val="0"/>
          <w:kern w:val="0"/>
          <w:sz w:val="32"/>
          <w:szCs w:val="32"/>
          <w:shd w:val="clear" w:color="auto" w:fill="FFFFFF"/>
          <w:lang w:val="en-US" w:eastAsia="zh-CN" w:bidi="ar"/>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textAlignment w:val="auto"/>
        <w:rPr>
          <w:rFonts w:hint="eastAsia" w:ascii="黑体" w:hAnsi="黑体" w:eastAsia="黑体" w:cs="黑体"/>
          <w:i w:val="0"/>
          <w:iCs w:val="0"/>
          <w:caps w:val="0"/>
          <w:color w:val="333333"/>
          <w:spacing w:val="0"/>
          <w:kern w:val="0"/>
          <w:sz w:val="32"/>
          <w:szCs w:val="32"/>
          <w:shd w:val="clear" w:color="auto" w:fill="FFFFFF"/>
          <w:lang w:val="en-US" w:eastAsia="zh-CN" w:bidi="ar"/>
        </w:rPr>
      </w:pPr>
      <w:r>
        <w:rPr>
          <w:rFonts w:hint="eastAsia" w:ascii="黑体" w:hAnsi="黑体" w:eastAsia="黑体" w:cs="黑体"/>
          <w:i w:val="0"/>
          <w:iCs w:val="0"/>
          <w:caps w:val="0"/>
          <w:color w:val="333333"/>
          <w:spacing w:val="0"/>
          <w:kern w:val="0"/>
          <w:sz w:val="32"/>
          <w:szCs w:val="32"/>
          <w:shd w:val="clear" w:color="auto" w:fill="FFFFFF"/>
          <w:lang w:val="en-US" w:eastAsia="zh-CN" w:bidi="ar"/>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申报国家科技创新重点研发计划</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重点专项预申报表简表</w:t>
      </w:r>
    </w:p>
    <w:tbl>
      <w:tblPr>
        <w:tblStyle w:val="11"/>
        <w:tblW w:w="88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3"/>
        <w:gridCol w:w="6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6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center"/>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r>
              <w:rPr>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t>项目年度</w:t>
            </w:r>
          </w:p>
        </w:tc>
        <w:tc>
          <w:tcPr>
            <w:tcW w:w="61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both"/>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6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center"/>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r>
              <w:rPr>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t>项目名称</w:t>
            </w:r>
          </w:p>
        </w:tc>
        <w:tc>
          <w:tcPr>
            <w:tcW w:w="61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both"/>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6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center"/>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r>
              <w:rPr>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t>指南名称</w:t>
            </w:r>
          </w:p>
        </w:tc>
        <w:tc>
          <w:tcPr>
            <w:tcW w:w="61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both"/>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6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center"/>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r>
              <w:rPr>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t>项目指南方向</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center"/>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r>
              <w:rPr>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t>（明确到三级标题）</w:t>
            </w:r>
          </w:p>
        </w:tc>
        <w:tc>
          <w:tcPr>
            <w:tcW w:w="61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both"/>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6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center"/>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r>
              <w:rPr>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t>项目牵头人</w:t>
            </w:r>
          </w:p>
        </w:tc>
        <w:tc>
          <w:tcPr>
            <w:tcW w:w="61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both"/>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6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center"/>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r>
              <w:rPr>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t>牵头单位</w:t>
            </w:r>
          </w:p>
        </w:tc>
        <w:tc>
          <w:tcPr>
            <w:tcW w:w="61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both"/>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6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center"/>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r>
              <w:rPr>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t>参与单位</w:t>
            </w:r>
          </w:p>
        </w:tc>
        <w:tc>
          <w:tcPr>
            <w:tcW w:w="61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both"/>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6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center"/>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r>
              <w:rPr>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t>申报经费（万元）</w:t>
            </w:r>
          </w:p>
        </w:tc>
        <w:tc>
          <w:tcPr>
            <w:tcW w:w="61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both"/>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0" w:hRule="atLeast"/>
          <w:jc w:val="center"/>
        </w:trPr>
        <w:tc>
          <w:tcPr>
            <w:tcW w:w="26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center"/>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r>
              <w:rPr>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t>简要内容</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center"/>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r>
              <w:rPr>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t>（600字左右）</w:t>
            </w:r>
          </w:p>
        </w:tc>
        <w:tc>
          <w:tcPr>
            <w:tcW w:w="61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both"/>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jc w:val="center"/>
        </w:trPr>
        <w:tc>
          <w:tcPr>
            <w:tcW w:w="26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center"/>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r>
              <w:rPr>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t>目标</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center"/>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r>
              <w:rPr>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t>（300字左右）</w:t>
            </w:r>
          </w:p>
        </w:tc>
        <w:tc>
          <w:tcPr>
            <w:tcW w:w="61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right="0" w:firstLine="0" w:firstLineChars="0"/>
              <w:jc w:val="both"/>
              <w:textAlignment w:val="auto"/>
              <w:rPr>
                <w:rStyle w:val="12"/>
                <w:rFonts w:hint="default" w:ascii="Times New Roman" w:hAnsi="Times New Roman" w:eastAsia="仿宋_GB2312" w:cs="Times New Roman"/>
                <w:i w:val="0"/>
                <w:iCs w:val="0"/>
                <w:caps w:val="0"/>
                <w:color w:val="333333"/>
                <w:spacing w:val="0"/>
                <w:kern w:val="0"/>
                <w:sz w:val="28"/>
                <w:szCs w:val="28"/>
                <w:shd w:val="clear" w:color="auto" w:fill="FFFFFF"/>
                <w:vertAlign w:val="baseline"/>
                <w:lang w:val="en-US" w:eastAsia="zh-CN" w:bidi="ar"/>
              </w:rPr>
            </w:pPr>
          </w:p>
        </w:tc>
      </w:tr>
    </w:tbl>
    <w:p>
      <w:pPr>
        <w:ind w:left="0" w:leftChars="0" w:firstLine="0" w:firstLineChars="0"/>
        <w:rPr>
          <w:rFonts w:hint="eastAsia"/>
          <w:lang w:val="en-US" w:eastAsia="zh-CN"/>
        </w:rPr>
      </w:pPr>
      <w:r>
        <w:rPr>
          <w:rFonts w:hint="eastAsia"/>
          <w:lang w:val="en-US" w:eastAsia="zh-CN"/>
        </w:rPr>
        <w:t>申报单位（盖章）：</w:t>
      </w:r>
    </w:p>
    <w:p>
      <w:pPr>
        <w:rPr>
          <w:rFonts w:hint="eastAsia"/>
          <w:lang w:val="en-US" w:eastAsia="zh-CN"/>
        </w:rPr>
      </w:pPr>
    </w:p>
    <w:p>
      <w:pPr>
        <w:ind w:left="0" w:leftChars="0" w:firstLine="0" w:firstLineChars="0"/>
        <w:rPr>
          <w:rFonts w:hint="eastAsia"/>
          <w:lang w:val="en-US" w:eastAsia="zh-CN"/>
        </w:rPr>
      </w:pPr>
      <w:r>
        <w:rPr>
          <w:rFonts w:hint="eastAsia"/>
          <w:lang w:val="en-US" w:eastAsia="zh-CN"/>
        </w:rPr>
        <w:t>联系人及电话：</w:t>
      </w:r>
    </w:p>
    <w:p>
      <w:pPr>
        <w:pStyle w:val="15"/>
        <w:ind w:left="0" w:leftChars="0" w:firstLine="0" w:firstLineChars="0"/>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textAlignment w:val="auto"/>
        <w:rPr>
          <w:rFonts w:hint="default" w:ascii="Times New Roman" w:hAnsi="Times New Roman" w:eastAsia="黑体" w:cs="Times New Roman"/>
          <w:i w:val="0"/>
          <w:iCs w:val="0"/>
          <w:caps w:val="0"/>
          <w:color w:val="333333"/>
          <w:spacing w:val="0"/>
          <w:kern w:val="0"/>
          <w:sz w:val="32"/>
          <w:szCs w:val="32"/>
          <w:shd w:val="clear" w:color="auto" w:fill="FFFFFF"/>
          <w:lang w:val="en-US" w:eastAsia="zh-CN" w:bidi="ar"/>
        </w:rPr>
      </w:pPr>
      <w:r>
        <w:rPr>
          <w:rFonts w:hint="default" w:ascii="Times New Roman" w:hAnsi="Times New Roman" w:eastAsia="黑体" w:cs="Times New Roman"/>
          <w:i w:val="0"/>
          <w:iCs w:val="0"/>
          <w:caps w:val="0"/>
          <w:color w:val="333333"/>
          <w:spacing w:val="0"/>
          <w:kern w:val="0"/>
          <w:sz w:val="32"/>
          <w:szCs w:val="32"/>
          <w:shd w:val="clear" w:color="auto" w:fill="FFFFFF"/>
          <w:lang w:val="en-US" w:eastAsia="zh-CN" w:bidi="ar"/>
        </w:rPr>
        <w:t>附件4</w:t>
      </w:r>
    </w:p>
    <w:p/>
    <w:p>
      <w:pPr>
        <w:widowControl/>
        <w:jc w:val="center"/>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各</w:t>
      </w:r>
      <w:r>
        <w:rPr>
          <w:rFonts w:hint="default" w:ascii="Times New Roman" w:hAnsi="Times New Roman" w:eastAsia="方正小标宋简体" w:cs="Times New Roman"/>
          <w:sz w:val="44"/>
          <w:szCs w:val="44"/>
        </w:rPr>
        <w:t>有关单位名单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Cs/>
          <w:color w:val="000000"/>
          <w:kern w:val="0"/>
          <w:sz w:val="32"/>
          <w:szCs w:val="32"/>
          <w:lang w:val="en-US" w:eastAsia="zh-CN"/>
        </w:rPr>
      </w:pPr>
      <w:r>
        <w:rPr>
          <w:rFonts w:hint="default" w:ascii="Times New Roman" w:hAnsi="Times New Roman" w:eastAsia="仿宋_GB2312" w:cs="Times New Roman"/>
          <w:bCs/>
          <w:color w:val="000000"/>
          <w:kern w:val="0"/>
          <w:sz w:val="32"/>
          <w:szCs w:val="32"/>
        </w:rPr>
        <w:t>河池学院</w:t>
      </w:r>
      <w:r>
        <w:rPr>
          <w:rFonts w:hint="default" w:ascii="Times New Roman" w:hAnsi="Times New Roman" w:eastAsia="仿宋_GB2312" w:cs="Times New Roman"/>
          <w:bCs/>
          <w:color w:val="000000"/>
          <w:kern w:val="0"/>
          <w:sz w:val="32"/>
          <w:szCs w:val="32"/>
          <w:lang w:val="en-US" w:eastAsia="zh-CN"/>
        </w:rPr>
        <w:t>科技处</w:t>
      </w:r>
      <w:r>
        <w:rPr>
          <w:rFonts w:hint="default" w:ascii="Times New Roman" w:hAnsi="Times New Roman" w:eastAsia="仿宋_GB2312" w:cs="Times New Roman"/>
          <w:bCs/>
          <w:color w:val="000000"/>
          <w:kern w:val="0"/>
          <w:sz w:val="32"/>
          <w:szCs w:val="32"/>
        </w:rPr>
        <w:t>、广西现代职业技术学院、河池市职业教育中心学校</w:t>
      </w:r>
      <w:r>
        <w:rPr>
          <w:rFonts w:hint="default" w:ascii="Times New Roman" w:hAnsi="Times New Roman" w:eastAsia="仿宋_GB2312" w:cs="Times New Roman"/>
          <w:bCs/>
          <w:color w:val="000000"/>
          <w:kern w:val="0"/>
          <w:sz w:val="32"/>
          <w:szCs w:val="32"/>
          <w:lang w:eastAsia="zh-CN"/>
        </w:rPr>
        <w:t>、</w:t>
      </w:r>
      <w:r>
        <w:rPr>
          <w:rFonts w:hint="default" w:ascii="Times New Roman" w:hAnsi="Times New Roman" w:eastAsia="仿宋_GB2312" w:cs="Times New Roman"/>
          <w:bCs/>
          <w:color w:val="000000"/>
          <w:kern w:val="0"/>
          <w:sz w:val="32"/>
          <w:szCs w:val="32"/>
        </w:rPr>
        <w:t>河池市科学技术情报研究所（广西科学院河池分院）、河池市农业科学研究所、河池市林业科学研究院</w:t>
      </w:r>
      <w:r>
        <w:rPr>
          <w:rFonts w:hint="eastAsia" w:ascii="Times New Roman" w:hAnsi="Times New Roman" w:eastAsia="仿宋_GB2312" w:cs="Times New Roman"/>
          <w:bCs/>
          <w:color w:val="000000"/>
          <w:kern w:val="0"/>
          <w:sz w:val="32"/>
          <w:szCs w:val="32"/>
          <w:lang w:eastAsia="zh-CN"/>
        </w:rPr>
        <w:t>、中国科学院环江喀斯特生态系统观测研究站、</w:t>
      </w:r>
      <w:r>
        <w:rPr>
          <w:rFonts w:hint="default" w:ascii="Times New Roman" w:hAnsi="Times New Roman" w:eastAsia="仿宋_GB2312" w:cs="Times New Roman"/>
          <w:bCs/>
          <w:color w:val="000000"/>
          <w:kern w:val="0"/>
          <w:sz w:val="32"/>
          <w:szCs w:val="32"/>
          <w:lang w:val="en-US" w:eastAsia="zh-CN"/>
        </w:rPr>
        <w:t>河池市人民医院、河池市第一人民医院、河池市第三人民</w:t>
      </w:r>
      <w:r>
        <w:rPr>
          <w:rFonts w:hint="eastAsia" w:ascii="Times New Roman" w:hAnsi="Times New Roman" w:eastAsia="仿宋_GB2312" w:cs="Times New Roman"/>
          <w:bCs/>
          <w:color w:val="000000"/>
          <w:kern w:val="0"/>
          <w:sz w:val="32"/>
          <w:szCs w:val="32"/>
          <w:lang w:val="en-US" w:eastAsia="zh-CN"/>
        </w:rPr>
        <w:t>医</w:t>
      </w:r>
      <w:r>
        <w:rPr>
          <w:rFonts w:hint="default" w:ascii="Times New Roman" w:hAnsi="Times New Roman" w:eastAsia="仿宋_GB2312" w:cs="Times New Roman"/>
          <w:bCs/>
          <w:color w:val="000000"/>
          <w:kern w:val="0"/>
          <w:sz w:val="32"/>
          <w:szCs w:val="32"/>
          <w:lang w:val="en-US" w:eastAsia="zh-CN"/>
        </w:rPr>
        <w:t>院、河池市中医医院</w:t>
      </w:r>
      <w:r>
        <w:rPr>
          <w:rFonts w:hint="default" w:ascii="Times New Roman" w:hAnsi="Times New Roman" w:eastAsia="仿宋_GB2312" w:cs="Times New Roman"/>
          <w:bCs/>
          <w:color w:val="000000"/>
          <w:kern w:val="0"/>
          <w:sz w:val="32"/>
          <w:szCs w:val="32"/>
        </w:rPr>
        <w:t>、巴马乡村振兴研究院</w:t>
      </w:r>
    </w:p>
    <w:p>
      <w:pPr>
        <w:pStyle w:val="2"/>
      </w:pPr>
    </w:p>
    <w:sectPr>
      <w:footerReference r:id="rId3" w:type="default"/>
      <w:pgSz w:w="11906" w:h="16838"/>
      <w:pgMar w:top="2098" w:right="1474" w:bottom="1984" w:left="1587" w:header="851" w:footer="992" w:gutter="0"/>
      <w:paperSrc/>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gtDAhwwEAAHADAAAOAAAAAAAAAAEAIAAAAB4BAABkcnMvZTJvRG9jLnhtbFBL&#10;BQYAAAAABgAGAFkBAABTBQAAAAA=&#10;">
              <v:fill on="f" focussize="0,0"/>
              <v:stroke on="f"/>
              <v:imagedata o:title=""/>
              <o:lock v:ext="edit" aspectratio="f"/>
              <v:textbox inset="0mm,0mm,0mm,0mm" style="mso-fit-shape-to-text:t;">
                <w:txbxContent>
                  <w:p>
                    <w:pPr>
                      <w:pStyle w:val="7"/>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B6D644"/>
    <w:rsid w:val="03AA1A08"/>
    <w:rsid w:val="13E92A9C"/>
    <w:rsid w:val="20270A85"/>
    <w:rsid w:val="37E7C268"/>
    <w:rsid w:val="3FFD20EB"/>
    <w:rsid w:val="4301104F"/>
    <w:rsid w:val="74216591"/>
    <w:rsid w:val="7CB6D644"/>
    <w:rsid w:val="7DEF450C"/>
    <w:rsid w:val="9F7FD402"/>
    <w:rsid w:val="B53905A2"/>
    <w:rsid w:val="BFAD1F27"/>
    <w:rsid w:val="DDFFBA54"/>
    <w:rsid w:val="DFFE3EAA"/>
    <w:rsid w:val="EE929498"/>
    <w:rsid w:val="F67E71DB"/>
    <w:rsid w:val="FB9BD119"/>
    <w:rsid w:val="FFD7B1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Style w:val="10"/>
      <w:tblLayout w:type="fixed"/>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
    <w:name w:val="纯文本1"/>
    <w:qFormat/>
    <w:uiPriority w:val="0"/>
    <w:pPr>
      <w:widowControl w:val="0"/>
      <w:jc w:val="both"/>
      <w:textAlignment w:val="baseline"/>
    </w:pPr>
    <w:rPr>
      <w:rFonts w:hint="eastAsia" w:ascii="宋体" w:hAnsi="Courier New" w:eastAsia="宋体" w:cs="Times New Roman"/>
      <w:kern w:val="2"/>
      <w:sz w:val="21"/>
      <w:szCs w:val="24"/>
      <w:lang w:val="en-US" w:eastAsia="zh-CN" w:bidi="ar-SA"/>
    </w:rPr>
  </w:style>
  <w:style w:type="paragraph" w:styleId="4">
    <w:name w:val="index 6"/>
    <w:basedOn w:val="1"/>
    <w:next w:val="1"/>
    <w:qFormat/>
    <w:uiPriority w:val="99"/>
    <w:pPr>
      <w:ind w:left="2100"/>
    </w:pPr>
  </w:style>
  <w:style w:type="paragraph" w:styleId="5">
    <w:name w:val="Body Text"/>
    <w:basedOn w:val="1"/>
    <w:next w:val="6"/>
    <w:qFormat/>
    <w:uiPriority w:val="0"/>
    <w:pPr>
      <w:spacing w:after="120"/>
    </w:pPr>
  </w:style>
  <w:style w:type="paragraph" w:styleId="6">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1">
    <w:name w:val="Table Grid"/>
    <w:basedOn w:val="10"/>
    <w:qFormat/>
    <w:uiPriority w:val="59"/>
    <w:tblPr>
      <w:tblStyle w:val="1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图表目录1"/>
    <w:basedOn w:val="13"/>
    <w:next w:val="13"/>
    <w:qFormat/>
    <w:uiPriority w:val="0"/>
    <w:pPr>
      <w:widowControl w:val="0"/>
      <w:ind w:left="200" w:leftChars="200" w:hanging="200" w:hangingChars="200"/>
      <w:jc w:val="both"/>
    </w:pPr>
    <w:rPr>
      <w:rFonts w:ascii="Times New Roman" w:hAnsi="Times New Roman" w:eastAsia="宋体" w:cs="Times New Roman"/>
      <w:kern w:val="2"/>
      <w:sz w:val="21"/>
      <w:szCs w:val="24"/>
      <w:lang w:val="en-US" w:eastAsia="zh-CN" w:bidi="ar-SA"/>
    </w:rPr>
  </w:style>
  <w:style w:type="paragraph" w:customStyle="1" w:styleId="15">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styleId="16">
    <w:name w:val="No Spacing"/>
    <w:qFormat/>
    <w:uiPriority w:val="1"/>
    <w:pPr>
      <w:adjustRightInd w:val="0"/>
      <w:snapToGrid w:val="0"/>
      <w:spacing w:after="0" w:line="240" w:lineRule="auto"/>
    </w:pPr>
    <w:rPr>
      <w:rFonts w:ascii="Tahoma" w:hAnsi="Tahoma" w:eastAsia="微软雅黑" w:cs="Times New Roman"/>
      <w:sz w:val="2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2025-11-28T17:35:00Z</dcterms:created>
  <dc:creator>gxxc</dc:creator>
  <cp:lastModifiedBy>193----9264</cp:lastModifiedBy>
  <dcterms:modified xsi:type="dcterms:W3CDTF">2026-05-11T01:17:34Z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